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5E0B3" w:themeColor="accent6" w:themeTint="66"/>
  <w:body>
    <w:p w:rsidR="00080197" w:rsidRPr="00080197" w:rsidRDefault="00080197" w:rsidP="00080197">
      <w:pPr>
        <w:pStyle w:val="NormalWeb"/>
        <w:shd w:val="clear" w:color="auto" w:fill="C5E0B3" w:themeFill="accent6" w:themeFillTint="66"/>
        <w:bidi/>
        <w:spacing w:before="0" w:beforeAutospacing="0" w:after="150" w:afterAutospacing="0"/>
        <w:rPr>
          <w:rFonts w:ascii="IRANSans-web" w:hAnsi="IRANSans-web"/>
          <w:color w:val="545454"/>
          <w:sz w:val="26"/>
          <w:szCs w:val="28"/>
        </w:rPr>
      </w:pPr>
      <w:r w:rsidRPr="00080197">
        <w:rPr>
          <w:rStyle w:val="Strong"/>
          <w:rFonts w:ascii="IRANSans-web" w:hAnsi="IRANSans-web"/>
          <w:color w:val="545454"/>
          <w:sz w:val="26"/>
          <w:szCs w:val="28"/>
          <w:rtl/>
        </w:rPr>
        <w:t>شرح وظایف</w:t>
      </w:r>
      <w:r w:rsidRPr="00080197">
        <w:rPr>
          <w:rStyle w:val="Strong"/>
          <w:rFonts w:ascii="IRANSans-web" w:hAnsi="IRANSans-web" w:hint="cs"/>
          <w:color w:val="545454"/>
          <w:sz w:val="26"/>
          <w:szCs w:val="28"/>
          <w:rtl/>
        </w:rPr>
        <w:t xml:space="preserve"> معاون</w:t>
      </w:r>
      <w:r w:rsidRPr="00080197">
        <w:rPr>
          <w:rStyle w:val="Strong"/>
          <w:rFonts w:ascii="IRANSans-web" w:hAnsi="IRANSans-web"/>
          <w:color w:val="545454"/>
          <w:sz w:val="26"/>
          <w:szCs w:val="28"/>
        </w:rPr>
        <w:t xml:space="preserve">  </w:t>
      </w:r>
      <w:r w:rsidRPr="00080197">
        <w:rPr>
          <w:rStyle w:val="Strong"/>
          <w:rFonts w:ascii="IRANSans-web" w:hAnsi="IRANSans-web" w:hint="cs"/>
          <w:color w:val="545454"/>
          <w:sz w:val="26"/>
          <w:szCs w:val="28"/>
          <w:rtl/>
          <w:lang w:bidi="fa-IR"/>
        </w:rPr>
        <w:t>فنی</w:t>
      </w:r>
      <w:r w:rsidRPr="00080197">
        <w:rPr>
          <w:rStyle w:val="Strong"/>
          <w:rFonts w:ascii="IRANSans-web" w:hAnsi="IRANSans-web"/>
          <w:color w:val="545454"/>
          <w:sz w:val="26"/>
          <w:szCs w:val="28"/>
          <w:rtl/>
        </w:rPr>
        <w:t xml:space="preserve"> :</w:t>
      </w:r>
    </w:p>
    <w:p w:rsidR="00080197" w:rsidRDefault="00080197" w:rsidP="00080197">
      <w:pPr>
        <w:pStyle w:val="NormalWeb"/>
        <w:shd w:val="clear" w:color="auto" w:fill="C5E0B3" w:themeFill="accent6" w:themeFillTint="66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rtl/>
        </w:rPr>
      </w:pPr>
      <w:r>
        <w:rPr>
          <w:rStyle w:val="Strong"/>
          <w:rFonts w:ascii="IRANSans-web" w:hAnsi="IRANSans-web"/>
          <w:color w:val="545454"/>
          <w:rtl/>
        </w:rPr>
        <w:t> 1 - همكاري با معاونت بهداشت در زمينه شناخت مسائل محلي و منطقه اي و بررسي  راهکارها و انتخاب بهترین روشهای پیشبرد برنامه های بهداشتی واجرای آنها</w:t>
      </w:r>
    </w:p>
    <w:p w:rsidR="00080197" w:rsidRDefault="00080197" w:rsidP="00080197">
      <w:pPr>
        <w:pStyle w:val="NormalWeb"/>
        <w:shd w:val="clear" w:color="auto" w:fill="C5E0B3" w:themeFill="accent6" w:themeFillTint="66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rtl/>
        </w:rPr>
      </w:pPr>
      <w:r>
        <w:rPr>
          <w:rStyle w:val="Strong"/>
          <w:rFonts w:ascii="IRANSans-web" w:hAnsi="IRANSans-web"/>
          <w:color w:val="545454"/>
          <w:rtl/>
        </w:rPr>
        <w:t>2- مشارکت در پیشبردبرنامه های عملیاتی وپیگیری اجرا وثبت فعالیتها با همکاری گروههای ستادی</w:t>
      </w:r>
    </w:p>
    <w:p w:rsidR="00080197" w:rsidRDefault="00080197" w:rsidP="00080197">
      <w:pPr>
        <w:pStyle w:val="NormalWeb"/>
        <w:shd w:val="clear" w:color="auto" w:fill="C5E0B3" w:themeFill="accent6" w:themeFillTint="66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rtl/>
        </w:rPr>
      </w:pPr>
      <w:r>
        <w:rPr>
          <w:rStyle w:val="Strong"/>
          <w:rFonts w:ascii="IRANSans-web" w:hAnsi="IRANSans-web"/>
          <w:color w:val="545454"/>
          <w:rtl/>
        </w:rPr>
        <w:t>3-شرکت در جلسات و کمیته ای بهداشتی ستادی وارائه مشاوره و راه حل به زیرمجموعه های معاونت بهداشت جهت بهبود روند فعالیتها</w:t>
      </w:r>
      <w:bookmarkStart w:id="0" w:name="_GoBack"/>
      <w:bookmarkEnd w:id="0"/>
    </w:p>
    <w:p w:rsidR="00080197" w:rsidRDefault="00080197" w:rsidP="00080197">
      <w:pPr>
        <w:pStyle w:val="NormalWeb"/>
        <w:shd w:val="clear" w:color="auto" w:fill="C5E0B3" w:themeFill="accent6" w:themeFillTint="66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rtl/>
        </w:rPr>
      </w:pPr>
      <w:r>
        <w:rPr>
          <w:rStyle w:val="Strong"/>
          <w:rFonts w:ascii="IRANSans-web" w:hAnsi="IRANSans-web"/>
          <w:color w:val="545454"/>
          <w:rtl/>
        </w:rPr>
        <w:t> 4- تهیه و بروزرسانی پنل مدیریت اطلاعات سلامت منطقه تحت پوشش دانشکده</w:t>
      </w:r>
    </w:p>
    <w:p w:rsidR="00080197" w:rsidRDefault="00080197" w:rsidP="00080197">
      <w:pPr>
        <w:pStyle w:val="NormalWeb"/>
        <w:shd w:val="clear" w:color="auto" w:fill="C5E0B3" w:themeFill="accent6" w:themeFillTint="66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rtl/>
        </w:rPr>
      </w:pPr>
      <w:r>
        <w:rPr>
          <w:rStyle w:val="Strong"/>
          <w:rFonts w:ascii="IRANSans-web" w:hAnsi="IRANSans-web"/>
          <w:color w:val="545454"/>
          <w:rtl/>
        </w:rPr>
        <w:t>5- پیگیری تحلیل شاخص های بهداشتی پنل مدیریت اطلاعات سلامت حوزه معاونت بهداشت دانشکده توسط واحدهای زیرمجموعه و طراحی مداخلات لازم بر اساس آن</w:t>
      </w:r>
    </w:p>
    <w:p w:rsidR="00080197" w:rsidRDefault="00080197" w:rsidP="00080197">
      <w:pPr>
        <w:pStyle w:val="NormalWeb"/>
        <w:shd w:val="clear" w:color="auto" w:fill="C5E0B3" w:themeFill="accent6" w:themeFillTint="66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rtl/>
        </w:rPr>
      </w:pPr>
      <w:r>
        <w:rPr>
          <w:rStyle w:val="Strong"/>
          <w:rFonts w:ascii="IRANSans-web" w:hAnsi="IRANSans-web"/>
          <w:color w:val="545454"/>
          <w:rtl/>
        </w:rPr>
        <w:t>6- برقراری هماهنگی های لازم بین واحدهای زیرمجموعه در چارچوب دستورلعلها و تشکیل جلسات هماهنگی با گروههای فنی و پیگیری برنامه های بهداشتی زیر نظر معاونت بهداشت</w:t>
      </w:r>
    </w:p>
    <w:p w:rsidR="00080197" w:rsidRDefault="00080197" w:rsidP="00080197">
      <w:pPr>
        <w:pStyle w:val="NormalWeb"/>
        <w:shd w:val="clear" w:color="auto" w:fill="C5E0B3" w:themeFill="accent6" w:themeFillTint="66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rtl/>
        </w:rPr>
      </w:pPr>
      <w:r>
        <w:rPr>
          <w:rStyle w:val="Strong"/>
          <w:rFonts w:ascii="IRANSans-web" w:hAnsi="IRANSans-web"/>
          <w:color w:val="545454"/>
          <w:rtl/>
        </w:rPr>
        <w:t>7- دریافت و بررسی نامه ها وگزارش ها ی ارجاع شده واقدام وپیگیری لازم</w:t>
      </w:r>
    </w:p>
    <w:p w:rsidR="00080197" w:rsidRDefault="00080197" w:rsidP="00080197">
      <w:pPr>
        <w:pStyle w:val="NormalWeb"/>
        <w:shd w:val="clear" w:color="auto" w:fill="C5E0B3" w:themeFill="accent6" w:themeFillTint="66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rtl/>
        </w:rPr>
      </w:pPr>
      <w:r>
        <w:rPr>
          <w:rStyle w:val="Strong"/>
          <w:rFonts w:ascii="IRANSans-web" w:hAnsi="IRANSans-web"/>
          <w:color w:val="545454"/>
          <w:rtl/>
        </w:rPr>
        <w:t>8-ارجاع نامه ها و دستورالعملها به واحدهای زیرمجموعه</w:t>
      </w:r>
    </w:p>
    <w:p w:rsidR="00080197" w:rsidRDefault="00080197" w:rsidP="00080197">
      <w:pPr>
        <w:pStyle w:val="NormalWeb"/>
        <w:shd w:val="clear" w:color="auto" w:fill="C5E0B3" w:themeFill="accent6" w:themeFillTint="66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rtl/>
        </w:rPr>
      </w:pPr>
      <w:r>
        <w:rPr>
          <w:rStyle w:val="Strong"/>
          <w:rFonts w:ascii="IRANSans-web" w:hAnsi="IRANSans-web"/>
          <w:color w:val="545454"/>
          <w:rtl/>
        </w:rPr>
        <w:t>9-نظارت بر  اجرای کیفی برنامه های بهداشتی در گروههای ستادی با دستور معاونت بهداشت </w:t>
      </w:r>
    </w:p>
    <w:p w:rsidR="00080197" w:rsidRDefault="00080197" w:rsidP="00080197">
      <w:pPr>
        <w:pStyle w:val="NormalWeb"/>
        <w:shd w:val="clear" w:color="auto" w:fill="C5E0B3" w:themeFill="accent6" w:themeFillTint="66"/>
        <w:bidi/>
        <w:spacing w:before="0" w:beforeAutospacing="0" w:after="150" w:afterAutospacing="0" w:line="525" w:lineRule="atLeast"/>
        <w:rPr>
          <w:rFonts w:ascii="IRANSans-web" w:hAnsi="IRANSans-web"/>
          <w:color w:val="545454"/>
          <w:rtl/>
        </w:rPr>
      </w:pPr>
      <w:r>
        <w:rPr>
          <w:rStyle w:val="Strong"/>
          <w:rFonts w:ascii="IRANSans-web" w:hAnsi="IRANSans-web"/>
          <w:color w:val="545454"/>
          <w:rtl/>
        </w:rPr>
        <w:t>10- همكاري  در آموزش  نيروي انسانی وجلب هماهنگي هاي ساير بخشهاي موثر در سطح سلامت جامعه  با دستور معاونت بهداشت</w:t>
      </w:r>
    </w:p>
    <w:p w:rsidR="00080197" w:rsidRDefault="00080197" w:rsidP="00080197">
      <w:pPr>
        <w:pStyle w:val="NormalWeb"/>
        <w:shd w:val="clear" w:color="auto" w:fill="C5E0B3" w:themeFill="accent6" w:themeFillTint="66"/>
        <w:bidi/>
        <w:spacing w:before="0" w:beforeAutospacing="0" w:after="150" w:afterAutospacing="0" w:line="525" w:lineRule="atLeast"/>
        <w:jc w:val="center"/>
        <w:rPr>
          <w:rFonts w:ascii="IRANSans-web" w:hAnsi="IRANSans-web"/>
          <w:color w:val="545454"/>
          <w:rtl/>
        </w:rPr>
      </w:pPr>
      <w:r>
        <w:rPr>
          <w:rStyle w:val="Strong"/>
          <w:rFonts w:ascii="IRANSans-web" w:hAnsi="IRANSans-web"/>
          <w:color w:val="545454"/>
          <w:rtl/>
        </w:rPr>
        <w:t> </w:t>
      </w:r>
    </w:p>
    <w:p w:rsidR="000469E5" w:rsidRDefault="000469E5" w:rsidP="00080197">
      <w:pPr>
        <w:shd w:val="clear" w:color="auto" w:fill="C5E0B3" w:themeFill="accent6" w:themeFillTint="66"/>
        <w:jc w:val="right"/>
      </w:pPr>
    </w:p>
    <w:sectPr w:rsidR="000469E5" w:rsidSect="00080197">
      <w:pgSz w:w="12240" w:h="15840"/>
      <w:pgMar w:top="1440" w:right="1440" w:bottom="1440" w:left="1440" w:header="720" w:footer="720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Sans-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8A"/>
    <w:rsid w:val="000469E5"/>
    <w:rsid w:val="00080197"/>
    <w:rsid w:val="005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32FA0-5366-4880-8311-F1B487B4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01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4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Ghadamyary</dc:creator>
  <cp:keywords/>
  <dc:description/>
  <cp:lastModifiedBy>Zahra Ghadamyary</cp:lastModifiedBy>
  <cp:revision>2</cp:revision>
  <dcterms:created xsi:type="dcterms:W3CDTF">2017-09-26T08:58:00Z</dcterms:created>
  <dcterms:modified xsi:type="dcterms:W3CDTF">2017-09-26T09:00:00Z</dcterms:modified>
</cp:coreProperties>
</file>